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231" w:rsidRDefault="00694231" w:rsidP="00787008">
      <w:pPr>
        <w:spacing w:beforeLines="40" w:before="96" w:afterLines="40" w:after="96"/>
        <w:contextualSpacing/>
        <w:jc w:val="right"/>
        <w:rPr>
          <w:rFonts w:cs="Calibri"/>
          <w:sz w:val="18"/>
          <w:szCs w:val="18"/>
        </w:rPr>
      </w:pPr>
    </w:p>
    <w:p w:rsidR="00694231" w:rsidRDefault="00694231" w:rsidP="00787008">
      <w:pPr>
        <w:tabs>
          <w:tab w:val="left" w:pos="2520"/>
        </w:tabs>
        <w:spacing w:beforeLines="40" w:before="96" w:afterLines="40" w:after="96"/>
        <w:contextualSpacing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ab/>
      </w:r>
    </w:p>
    <w:p w:rsidR="00694231" w:rsidRDefault="00694231" w:rsidP="00787008">
      <w:pPr>
        <w:spacing w:beforeLines="40" w:before="96" w:afterLines="40" w:after="96"/>
        <w:contextualSpacing/>
        <w:jc w:val="right"/>
        <w:rPr>
          <w:rFonts w:cs="Calibri"/>
          <w:sz w:val="18"/>
          <w:szCs w:val="18"/>
        </w:rPr>
      </w:pPr>
    </w:p>
    <w:p w:rsidR="00694231" w:rsidRDefault="00694231" w:rsidP="00787008">
      <w:pPr>
        <w:tabs>
          <w:tab w:val="left" w:pos="3390"/>
          <w:tab w:val="left" w:pos="4830"/>
          <w:tab w:val="left" w:pos="5025"/>
        </w:tabs>
        <w:spacing w:beforeLines="40" w:before="96" w:afterLines="40" w:after="96"/>
        <w:contextualSpacing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ab/>
      </w:r>
      <w:r>
        <w:rPr>
          <w:rFonts w:cs="Calibri"/>
          <w:sz w:val="18"/>
          <w:szCs w:val="18"/>
        </w:rPr>
        <w:tab/>
      </w:r>
      <w:r>
        <w:rPr>
          <w:rFonts w:cs="Calibri"/>
          <w:sz w:val="18"/>
          <w:szCs w:val="18"/>
        </w:rPr>
        <w:tab/>
      </w:r>
    </w:p>
    <w:p w:rsidR="00694231" w:rsidRDefault="00694231" w:rsidP="00787008">
      <w:pPr>
        <w:spacing w:beforeLines="40" w:before="96" w:afterLines="40" w:after="96"/>
        <w:contextualSpacing/>
        <w:jc w:val="right"/>
        <w:rPr>
          <w:rFonts w:cs="Calibri"/>
          <w:sz w:val="18"/>
          <w:szCs w:val="18"/>
        </w:rPr>
      </w:pPr>
    </w:p>
    <w:p w:rsidR="00694231" w:rsidRDefault="00694231" w:rsidP="00787008">
      <w:pPr>
        <w:spacing w:beforeLines="40" w:before="96" w:afterLines="40" w:after="96"/>
        <w:contextualSpacing/>
        <w:jc w:val="right"/>
        <w:rPr>
          <w:rFonts w:cs="Calibri"/>
          <w:sz w:val="18"/>
          <w:szCs w:val="18"/>
        </w:rPr>
      </w:pPr>
    </w:p>
    <w:p w:rsidR="00694231" w:rsidRDefault="00694231" w:rsidP="00787008">
      <w:pPr>
        <w:spacing w:beforeLines="40" w:before="96" w:afterLines="40" w:after="96"/>
        <w:contextualSpacing/>
        <w:jc w:val="right"/>
        <w:rPr>
          <w:rFonts w:cs="Calibri"/>
          <w:sz w:val="18"/>
          <w:szCs w:val="18"/>
        </w:rPr>
      </w:pPr>
    </w:p>
    <w:p w:rsidR="00694231" w:rsidRDefault="00694231" w:rsidP="00787008">
      <w:pPr>
        <w:spacing w:beforeLines="40" w:before="96" w:afterLines="40" w:after="96"/>
        <w:contextualSpacing/>
        <w:jc w:val="right"/>
        <w:rPr>
          <w:rFonts w:cs="Calibri"/>
          <w:sz w:val="18"/>
          <w:szCs w:val="18"/>
        </w:rPr>
      </w:pPr>
    </w:p>
    <w:p w:rsidR="00694231" w:rsidRDefault="00694231" w:rsidP="00787008">
      <w:pPr>
        <w:spacing w:beforeLines="40" w:before="96" w:afterLines="40" w:after="96"/>
        <w:contextualSpacing/>
        <w:jc w:val="right"/>
        <w:rPr>
          <w:rFonts w:cs="Calibri"/>
          <w:sz w:val="18"/>
          <w:szCs w:val="18"/>
        </w:rPr>
      </w:pPr>
    </w:p>
    <w:p w:rsidR="00694231" w:rsidRDefault="00694231" w:rsidP="00787008">
      <w:pPr>
        <w:spacing w:beforeLines="40" w:before="96" w:afterLines="40" w:after="96"/>
        <w:contextualSpacing/>
        <w:jc w:val="right"/>
        <w:rPr>
          <w:rFonts w:cs="Calibri"/>
          <w:sz w:val="18"/>
          <w:szCs w:val="18"/>
        </w:rPr>
      </w:pPr>
    </w:p>
    <w:p w:rsidR="00694231" w:rsidRPr="004400CC" w:rsidRDefault="00694231" w:rsidP="00787008">
      <w:pPr>
        <w:spacing w:beforeLines="40" w:before="96" w:afterLines="40" w:after="96"/>
        <w:contextualSpacing/>
        <w:jc w:val="center"/>
        <w:rPr>
          <w:rFonts w:cs="Calibri"/>
          <w:b/>
          <w:sz w:val="40"/>
          <w:szCs w:val="40"/>
        </w:rPr>
      </w:pPr>
      <w:r w:rsidRPr="004400CC">
        <w:rPr>
          <w:rFonts w:cs="Calibri"/>
          <w:b/>
          <w:sz w:val="40"/>
          <w:szCs w:val="40"/>
        </w:rPr>
        <w:t>Karta zakázky</w:t>
      </w:r>
    </w:p>
    <w:p w:rsidR="00694231" w:rsidRDefault="00694231" w:rsidP="00787008">
      <w:pPr>
        <w:spacing w:beforeLines="40" w:before="96" w:afterLines="40" w:after="96"/>
        <w:contextualSpacing/>
        <w:jc w:val="right"/>
        <w:rPr>
          <w:rFonts w:cs="Calibri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10666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784"/>
        <w:gridCol w:w="194"/>
        <w:gridCol w:w="6688"/>
      </w:tblGrid>
      <w:tr w:rsidR="00694231" w:rsidRPr="004A587B" w:rsidTr="00BB6E78">
        <w:trPr>
          <w:trHeight w:val="255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4231" w:rsidRPr="00985713" w:rsidRDefault="00694231" w:rsidP="00BB6E78">
            <w:pPr>
              <w:spacing w:before="0"/>
              <w:jc w:val="right"/>
              <w:rPr>
                <w:rFonts w:cs="Calibri"/>
                <w:sz w:val="20"/>
                <w:szCs w:val="20"/>
                <w:lang w:eastAsia="cs-CZ"/>
              </w:rPr>
            </w:pPr>
            <w:r w:rsidRPr="00985713">
              <w:rPr>
                <w:rFonts w:cs="Calibri"/>
                <w:b/>
                <w:sz w:val="20"/>
                <w:szCs w:val="20"/>
                <w:lang w:eastAsia="cs-CZ"/>
              </w:rPr>
              <w:t>Předmět veřejné zakázky</w:t>
            </w:r>
            <w:r>
              <w:rPr>
                <w:rFonts w:cs="Calibri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4231" w:rsidRPr="00853452" w:rsidRDefault="00787008" w:rsidP="00787008">
            <w:pPr>
              <w:rPr>
                <w:rFonts w:cs="Calibri"/>
                <w:b/>
                <w:iCs/>
                <w:sz w:val="20"/>
                <w:szCs w:val="20"/>
                <w:lang w:eastAsia="cs-CZ"/>
              </w:rPr>
            </w:pPr>
            <w:r w:rsidRPr="00787008">
              <w:rPr>
                <w:b/>
                <w:bCs/>
                <w:sz w:val="20"/>
                <w:szCs w:val="20"/>
                <w:lang w:eastAsia="cs-CZ"/>
              </w:rPr>
              <w:t>„Rekonstrukce zázemí softballového hřiště</w:t>
            </w:r>
            <w:r>
              <w:rPr>
                <w:b/>
                <w:bCs/>
                <w:sz w:val="20"/>
                <w:szCs w:val="20"/>
                <w:lang w:eastAsia="cs-CZ"/>
              </w:rPr>
              <w:t xml:space="preserve">, </w:t>
            </w:r>
            <w:r w:rsidRPr="00787008">
              <w:rPr>
                <w:b/>
                <w:bCs/>
                <w:sz w:val="20"/>
                <w:szCs w:val="20"/>
                <w:lang w:eastAsia="cs-CZ"/>
              </w:rPr>
              <w:t>ZŠ Dolákova, Dolákova 1/555, Praha 8 - Bohnice“</w:t>
            </w:r>
          </w:p>
        </w:tc>
      </w:tr>
      <w:tr w:rsidR="00694231" w:rsidRPr="004A587B" w:rsidTr="00BB6E78">
        <w:trPr>
          <w:trHeight w:val="255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4231" w:rsidRPr="00985713" w:rsidRDefault="00694231" w:rsidP="00BB6E78">
            <w:pPr>
              <w:spacing w:before="0"/>
              <w:jc w:val="righ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94231" w:rsidRPr="00985713" w:rsidRDefault="00694231" w:rsidP="00BB6E78">
            <w:pPr>
              <w:spacing w:before="0"/>
              <w:jc w:val="left"/>
              <w:rPr>
                <w:rFonts w:cs="Calibri"/>
                <w:iCs/>
                <w:sz w:val="20"/>
                <w:szCs w:val="20"/>
                <w:lang w:eastAsia="cs-CZ"/>
              </w:rPr>
            </w:pPr>
          </w:p>
        </w:tc>
      </w:tr>
      <w:tr w:rsidR="00694231" w:rsidRPr="004A587B" w:rsidTr="00BB6E78">
        <w:trPr>
          <w:trHeight w:val="255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4231" w:rsidRPr="004A587B" w:rsidRDefault="00694231" w:rsidP="00787008">
            <w:pPr>
              <w:spacing w:beforeLines="40" w:before="96" w:afterLines="40" w:after="96"/>
              <w:contextualSpacing/>
              <w:jc w:val="right"/>
              <w:rPr>
                <w:rFonts w:cs="Calibri"/>
                <w:sz w:val="20"/>
                <w:szCs w:val="20"/>
                <w:lang w:eastAsia="cs-CZ"/>
              </w:rPr>
            </w:pPr>
            <w:r w:rsidRPr="004A587B">
              <w:rPr>
                <w:rFonts w:cs="Calibri"/>
                <w:b/>
                <w:sz w:val="20"/>
                <w:szCs w:val="20"/>
                <w:lang w:eastAsia="cs-CZ"/>
              </w:rPr>
              <w:t>Zadavatel veřejné zakázky</w:t>
            </w:r>
            <w:r w:rsidRPr="004A587B">
              <w:rPr>
                <w:rFonts w:cs="Calibri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94231" w:rsidRPr="004A587B" w:rsidRDefault="00694231" w:rsidP="00BB6E78">
            <w:pPr>
              <w:spacing w:before="0"/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4231" w:rsidRPr="004A587B" w:rsidRDefault="00694231" w:rsidP="00787008">
            <w:pPr>
              <w:spacing w:beforeLines="40" w:before="96" w:afterLines="40" w:after="96"/>
              <w:contextualSpacing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Servisní středisko pro správu svěřeného majetku Městské části Praha 8, příspěvková organizace</w:t>
            </w:r>
          </w:p>
        </w:tc>
      </w:tr>
      <w:tr w:rsidR="00694231" w:rsidRPr="004A587B" w:rsidTr="00BB6E78">
        <w:trPr>
          <w:trHeight w:val="255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4231" w:rsidRPr="004A587B" w:rsidRDefault="00694231" w:rsidP="00787008">
            <w:pPr>
              <w:spacing w:beforeLines="40" w:before="96" w:afterLines="40" w:after="96"/>
              <w:contextualSpacing/>
              <w:jc w:val="right"/>
              <w:rPr>
                <w:rFonts w:cs="Calibri"/>
                <w:sz w:val="20"/>
                <w:szCs w:val="20"/>
                <w:lang w:eastAsia="cs-CZ"/>
              </w:rPr>
            </w:pPr>
            <w:r w:rsidRPr="004A587B">
              <w:rPr>
                <w:rFonts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94231" w:rsidRPr="004A587B" w:rsidRDefault="00694231" w:rsidP="00BB6E78">
            <w:pPr>
              <w:spacing w:before="0"/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4231" w:rsidRPr="004A587B" w:rsidRDefault="00694231" w:rsidP="00787008">
            <w:pPr>
              <w:spacing w:beforeLines="40" w:before="96" w:afterLines="40" w:after="96"/>
              <w:contextualSpacing/>
              <w:rPr>
                <w:rFonts w:cs="Calibri"/>
                <w:sz w:val="20"/>
                <w:szCs w:val="20"/>
              </w:rPr>
            </w:pPr>
            <w:r w:rsidRPr="004A587B">
              <w:rPr>
                <w:rFonts w:cs="Calibri"/>
                <w:sz w:val="20"/>
                <w:szCs w:val="20"/>
              </w:rPr>
              <w:t xml:space="preserve">Praha 8 - Libeň, </w:t>
            </w:r>
            <w:r>
              <w:rPr>
                <w:rFonts w:cs="Calibri"/>
                <w:sz w:val="20"/>
                <w:szCs w:val="20"/>
              </w:rPr>
              <w:t>U Synagogy 2/236</w:t>
            </w:r>
            <w:r w:rsidRPr="004A587B">
              <w:rPr>
                <w:rFonts w:cs="Calibri"/>
                <w:sz w:val="20"/>
                <w:szCs w:val="20"/>
              </w:rPr>
              <w:t xml:space="preserve">, PSČ 180 </w:t>
            </w:r>
            <w:r>
              <w:rPr>
                <w:rFonts w:cs="Calibri"/>
                <w:sz w:val="20"/>
                <w:szCs w:val="20"/>
              </w:rPr>
              <w:t>00</w:t>
            </w:r>
          </w:p>
        </w:tc>
      </w:tr>
      <w:tr w:rsidR="00694231" w:rsidRPr="004A587B" w:rsidTr="00BB6E78">
        <w:trPr>
          <w:trHeight w:val="255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4231" w:rsidRPr="004A587B" w:rsidRDefault="00694231" w:rsidP="00787008">
            <w:pPr>
              <w:spacing w:beforeLines="40" w:before="96" w:afterLines="40" w:after="96"/>
              <w:contextualSpacing/>
              <w:jc w:val="right"/>
              <w:rPr>
                <w:rFonts w:cs="Calibri"/>
                <w:sz w:val="20"/>
                <w:szCs w:val="20"/>
                <w:lang w:eastAsia="cs-CZ"/>
              </w:rPr>
            </w:pPr>
            <w:r w:rsidRPr="004A587B">
              <w:rPr>
                <w:rFonts w:cs="Calibri"/>
                <w:sz w:val="20"/>
                <w:szCs w:val="20"/>
                <w:lang w:eastAsia="cs-CZ"/>
              </w:rPr>
              <w:t>IČ / DIČ: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94231" w:rsidRPr="004A587B" w:rsidRDefault="00694231" w:rsidP="00BB6E78">
            <w:pPr>
              <w:spacing w:before="0"/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4231" w:rsidRPr="004A587B" w:rsidRDefault="00694231" w:rsidP="00787008">
            <w:pPr>
              <w:spacing w:beforeLines="40" w:before="96" w:afterLines="40" w:after="96"/>
              <w:contextualSpacing/>
              <w:rPr>
                <w:rFonts w:cs="Calibri"/>
                <w:sz w:val="20"/>
                <w:szCs w:val="20"/>
              </w:rPr>
            </w:pPr>
            <w:r w:rsidRPr="004A587B">
              <w:rPr>
                <w:rFonts w:cs="Calibri"/>
                <w:sz w:val="20"/>
                <w:szCs w:val="20"/>
              </w:rPr>
              <w:t xml:space="preserve">IČ: </w:t>
            </w:r>
            <w:r>
              <w:rPr>
                <w:rFonts w:cs="Calibri"/>
                <w:sz w:val="20"/>
                <w:szCs w:val="20"/>
              </w:rPr>
              <w:t>00639524</w:t>
            </w:r>
            <w:r w:rsidRPr="004A587B">
              <w:rPr>
                <w:rFonts w:cs="Calibri"/>
                <w:sz w:val="20"/>
                <w:szCs w:val="20"/>
              </w:rPr>
              <w:t>, DIČ: CZ</w:t>
            </w:r>
            <w:r>
              <w:rPr>
                <w:rFonts w:cs="Calibri"/>
                <w:sz w:val="20"/>
                <w:szCs w:val="20"/>
              </w:rPr>
              <w:t>00639524</w:t>
            </w:r>
          </w:p>
        </w:tc>
      </w:tr>
      <w:tr w:rsidR="00694231" w:rsidRPr="004A587B" w:rsidTr="00BB6E78">
        <w:trPr>
          <w:trHeight w:val="255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4231" w:rsidRPr="004A587B" w:rsidRDefault="00694231" w:rsidP="00787008">
            <w:pPr>
              <w:spacing w:beforeLines="40" w:before="96" w:afterLines="40" w:after="96"/>
              <w:contextualSpacing/>
              <w:jc w:val="right"/>
              <w:rPr>
                <w:rFonts w:cs="Calibri"/>
                <w:sz w:val="20"/>
                <w:szCs w:val="20"/>
                <w:lang w:eastAsia="cs-CZ"/>
              </w:rPr>
            </w:pPr>
            <w:r w:rsidRPr="004A587B">
              <w:rPr>
                <w:rFonts w:cs="Calibri"/>
                <w:sz w:val="20"/>
                <w:szCs w:val="20"/>
                <w:lang w:eastAsia="cs-CZ"/>
              </w:rPr>
              <w:t>Zastoupen: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94231" w:rsidRPr="004A587B" w:rsidRDefault="00694231" w:rsidP="00BB6E78">
            <w:pPr>
              <w:spacing w:before="0"/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4231" w:rsidRPr="004A587B" w:rsidRDefault="00694231" w:rsidP="00787008">
            <w:pPr>
              <w:spacing w:beforeLines="40" w:before="96" w:afterLines="40" w:after="96"/>
              <w:contextualSpacing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Ing. Stanislavem </w:t>
            </w:r>
            <w:proofErr w:type="spellStart"/>
            <w:r>
              <w:rPr>
                <w:rFonts w:cs="Calibri"/>
                <w:sz w:val="20"/>
                <w:szCs w:val="20"/>
              </w:rPr>
              <w:t>Hladišem</w:t>
            </w:r>
            <w:proofErr w:type="spellEnd"/>
            <w:r>
              <w:rPr>
                <w:rFonts w:cs="Calibri"/>
                <w:sz w:val="20"/>
                <w:szCs w:val="20"/>
              </w:rPr>
              <w:t>, ředitelem</w:t>
            </w:r>
          </w:p>
        </w:tc>
      </w:tr>
      <w:tr w:rsidR="00694231" w:rsidRPr="004A587B" w:rsidTr="00BB6E78">
        <w:trPr>
          <w:trHeight w:val="255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4231" w:rsidRPr="00985713" w:rsidRDefault="00694231" w:rsidP="00BB6E78">
            <w:pPr>
              <w:spacing w:before="0"/>
              <w:jc w:val="righ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694231" w:rsidRPr="00985713" w:rsidRDefault="00694231" w:rsidP="00BB6E78">
            <w:pPr>
              <w:spacing w:before="0"/>
              <w:jc w:val="left"/>
              <w:rPr>
                <w:rFonts w:cs="Calibri"/>
                <w:iCs/>
                <w:sz w:val="20"/>
                <w:szCs w:val="20"/>
                <w:lang w:eastAsia="cs-CZ"/>
              </w:rPr>
            </w:pPr>
          </w:p>
        </w:tc>
      </w:tr>
      <w:tr w:rsidR="00694231" w:rsidRPr="004A587B" w:rsidTr="00BB6E78">
        <w:trPr>
          <w:trHeight w:val="255"/>
        </w:trPr>
        <w:tc>
          <w:tcPr>
            <w:tcW w:w="3784" w:type="dxa"/>
            <w:vMerge w:val="restart"/>
            <w:tcBorders>
              <w:top w:val="nil"/>
              <w:left w:val="nil"/>
              <w:right w:val="nil"/>
            </w:tcBorders>
            <w:noWrap/>
          </w:tcPr>
          <w:p w:rsidR="00694231" w:rsidRPr="00985713" w:rsidRDefault="00694231" w:rsidP="00BB6E78">
            <w:pPr>
              <w:spacing w:before="0"/>
              <w:jc w:val="right"/>
              <w:rPr>
                <w:rFonts w:cs="Calibri"/>
                <w:sz w:val="20"/>
                <w:szCs w:val="20"/>
                <w:lang w:eastAsia="cs-CZ"/>
              </w:rPr>
            </w:pPr>
            <w:r w:rsidRPr="00985713">
              <w:rPr>
                <w:rFonts w:cs="Calibri"/>
                <w:b/>
                <w:sz w:val="20"/>
                <w:szCs w:val="20"/>
                <w:lang w:eastAsia="cs-CZ"/>
              </w:rPr>
              <w:t>Osoba pověřená výkonem zadavatelské činnosti</w:t>
            </w:r>
            <w:r>
              <w:rPr>
                <w:rFonts w:cs="Calibri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94231" w:rsidRPr="00787008" w:rsidRDefault="00787008" w:rsidP="0078700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  <w:r w:rsidRPr="00787008">
              <w:rPr>
                <w:rFonts w:cs="Calibri"/>
                <w:sz w:val="20"/>
                <w:szCs w:val="20"/>
                <w:lang w:eastAsia="cs-CZ"/>
              </w:rPr>
              <w:t>Ing. Jaroslav Šach</w:t>
            </w:r>
            <w:r w:rsidR="00694231" w:rsidRPr="00787008">
              <w:rPr>
                <w:rFonts w:cs="Calibri"/>
                <w:sz w:val="20"/>
                <w:szCs w:val="20"/>
                <w:lang w:eastAsia="cs-CZ"/>
              </w:rPr>
              <w:t xml:space="preserve">, technik, tel: </w:t>
            </w:r>
            <w:r w:rsidRPr="00787008">
              <w:rPr>
                <w:rFonts w:cs="Calibri"/>
                <w:sz w:val="20"/>
                <w:szCs w:val="20"/>
                <w:lang w:eastAsia="cs-CZ"/>
              </w:rPr>
              <w:t>725 429 462</w:t>
            </w:r>
            <w:r w:rsidR="00694231" w:rsidRPr="00787008">
              <w:rPr>
                <w:rFonts w:cs="Calibri"/>
                <w:sz w:val="20"/>
                <w:szCs w:val="20"/>
                <w:lang w:eastAsia="cs-CZ"/>
              </w:rPr>
              <w:t xml:space="preserve">, e-mail: </w:t>
            </w:r>
            <w:hyperlink r:id="rId7" w:history="1">
              <w:r w:rsidRPr="00787008">
                <w:rPr>
                  <w:rStyle w:val="Hypertextovodkaz"/>
                  <w:rFonts w:cs="Calibri"/>
                  <w:lang w:eastAsia="cs-CZ"/>
                </w:rPr>
                <w:t>sach@sespha8.cz</w:t>
              </w:r>
            </w:hyperlink>
            <w:r w:rsidR="00694231" w:rsidRPr="00787008">
              <w:rPr>
                <w:rFonts w:cs="Calibri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694231" w:rsidRPr="004A587B" w:rsidTr="00BB6E78">
        <w:trPr>
          <w:trHeight w:val="255"/>
        </w:trPr>
        <w:tc>
          <w:tcPr>
            <w:tcW w:w="3784" w:type="dxa"/>
            <w:vMerge/>
            <w:tcBorders>
              <w:left w:val="nil"/>
              <w:right w:val="nil"/>
            </w:tcBorders>
            <w:noWrap/>
            <w:vAlign w:val="bottom"/>
          </w:tcPr>
          <w:p w:rsidR="00694231" w:rsidRPr="00985713" w:rsidRDefault="00694231" w:rsidP="00BB6E78">
            <w:pPr>
              <w:spacing w:before="0"/>
              <w:jc w:val="righ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6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94231" w:rsidRPr="00787008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</w:tr>
      <w:tr w:rsidR="00694231" w:rsidRPr="004A587B" w:rsidTr="00BB6E78">
        <w:trPr>
          <w:trHeight w:val="80"/>
        </w:trPr>
        <w:tc>
          <w:tcPr>
            <w:tcW w:w="3784" w:type="dxa"/>
            <w:vMerge/>
            <w:tcBorders>
              <w:left w:val="nil"/>
              <w:bottom w:val="nil"/>
              <w:right w:val="nil"/>
            </w:tcBorders>
            <w:noWrap/>
            <w:vAlign w:val="bottom"/>
          </w:tcPr>
          <w:p w:rsidR="00694231" w:rsidRPr="00985713" w:rsidRDefault="00694231" w:rsidP="00BB6E78">
            <w:pPr>
              <w:spacing w:before="0"/>
              <w:jc w:val="righ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6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4231" w:rsidRPr="00787008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</w:tr>
      <w:tr w:rsidR="00694231" w:rsidRPr="004A587B" w:rsidTr="00BB6E78">
        <w:trPr>
          <w:trHeight w:val="255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4231" w:rsidRPr="00985713" w:rsidRDefault="00694231" w:rsidP="00BB6E78">
            <w:pPr>
              <w:spacing w:before="0"/>
              <w:jc w:val="right"/>
              <w:rPr>
                <w:rFonts w:cs="Calibri"/>
                <w:sz w:val="20"/>
                <w:szCs w:val="20"/>
                <w:lang w:eastAsia="cs-CZ"/>
              </w:rPr>
            </w:pPr>
            <w:r>
              <w:rPr>
                <w:rFonts w:cs="Calibri"/>
                <w:sz w:val="20"/>
                <w:szCs w:val="20"/>
                <w:lang w:eastAsia="cs-CZ"/>
              </w:rPr>
              <w:t>Kontaktní osoba na objektu: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4231" w:rsidRPr="00787008" w:rsidRDefault="00787008" w:rsidP="00787008">
            <w:pPr>
              <w:spacing w:before="0"/>
              <w:jc w:val="left"/>
              <w:rPr>
                <w:rFonts w:cs="Calibri"/>
                <w:iCs/>
                <w:color w:val="000000"/>
                <w:sz w:val="20"/>
                <w:szCs w:val="20"/>
                <w:lang w:eastAsia="cs-CZ"/>
              </w:rPr>
            </w:pPr>
            <w:r w:rsidRPr="00787008">
              <w:rPr>
                <w:rFonts w:cs="Calibri"/>
                <w:iCs/>
                <w:color w:val="000000"/>
                <w:sz w:val="20"/>
                <w:szCs w:val="20"/>
                <w:lang w:eastAsia="cs-CZ"/>
              </w:rPr>
              <w:t>Správce pan Kusý 777 907 889</w:t>
            </w:r>
            <w:r w:rsidR="00694231" w:rsidRPr="00787008">
              <w:rPr>
                <w:rFonts w:cs="Calibri"/>
                <w:bCs/>
                <w:iCs/>
                <w:sz w:val="20"/>
                <w:szCs w:val="20"/>
                <w:lang w:eastAsia="cs-CZ"/>
              </w:rPr>
              <w:t>, nebo jiná osoba určená uživatelem objektu</w:t>
            </w:r>
          </w:p>
        </w:tc>
      </w:tr>
      <w:tr w:rsidR="00694231" w:rsidRPr="004A587B" w:rsidTr="00BB6E78">
        <w:trPr>
          <w:trHeight w:val="255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4231" w:rsidRPr="00985713" w:rsidRDefault="00694231" w:rsidP="00BB6E78">
            <w:pPr>
              <w:spacing w:before="0"/>
              <w:jc w:val="right"/>
              <w:rPr>
                <w:rFonts w:cs="Calibri"/>
                <w:sz w:val="20"/>
                <w:szCs w:val="20"/>
                <w:lang w:eastAsia="cs-CZ"/>
              </w:rPr>
            </w:pPr>
            <w:r w:rsidRPr="00985713">
              <w:rPr>
                <w:rFonts w:cs="Calibri"/>
                <w:sz w:val="20"/>
                <w:szCs w:val="20"/>
                <w:lang w:eastAsia="cs-CZ"/>
              </w:rPr>
              <w:t>Datum zahájení</w:t>
            </w:r>
            <w:r>
              <w:rPr>
                <w:rFonts w:cs="Calibri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4231" w:rsidRPr="00787008" w:rsidRDefault="00787008" w:rsidP="00787008">
            <w:pPr>
              <w:spacing w:before="0"/>
              <w:jc w:val="left"/>
              <w:rPr>
                <w:rFonts w:cs="Calibri"/>
                <w:b/>
                <w:bCs/>
                <w:iCs/>
                <w:sz w:val="20"/>
                <w:szCs w:val="20"/>
                <w:lang w:eastAsia="cs-CZ"/>
              </w:rPr>
            </w:pPr>
            <w:r w:rsidRPr="00787008">
              <w:rPr>
                <w:rFonts w:cs="Calibri"/>
                <w:b/>
                <w:bCs/>
                <w:iCs/>
                <w:sz w:val="20"/>
                <w:szCs w:val="20"/>
                <w:lang w:eastAsia="cs-CZ"/>
              </w:rPr>
              <w:t>11</w:t>
            </w:r>
            <w:r w:rsidR="00694231" w:rsidRPr="00787008">
              <w:rPr>
                <w:rFonts w:cs="Calibri"/>
                <w:b/>
                <w:bCs/>
                <w:iCs/>
                <w:sz w:val="20"/>
                <w:szCs w:val="20"/>
                <w:lang w:eastAsia="cs-CZ"/>
              </w:rPr>
              <w:t xml:space="preserve">/2020 – </w:t>
            </w:r>
            <w:r w:rsidRPr="00787008">
              <w:rPr>
                <w:rFonts w:cs="Calibri"/>
                <w:b/>
                <w:bCs/>
                <w:iCs/>
                <w:sz w:val="20"/>
                <w:szCs w:val="20"/>
                <w:lang w:eastAsia="cs-CZ"/>
              </w:rPr>
              <w:t>05</w:t>
            </w:r>
            <w:r w:rsidR="00694231" w:rsidRPr="00787008">
              <w:rPr>
                <w:rFonts w:cs="Calibri"/>
                <w:b/>
                <w:bCs/>
                <w:iCs/>
                <w:sz w:val="20"/>
                <w:szCs w:val="20"/>
                <w:lang w:eastAsia="cs-CZ"/>
              </w:rPr>
              <w:t>/202</w:t>
            </w:r>
            <w:r w:rsidRPr="00787008">
              <w:rPr>
                <w:rFonts w:cs="Calibri"/>
                <w:b/>
                <w:bCs/>
                <w:iCs/>
                <w:sz w:val="20"/>
                <w:szCs w:val="20"/>
                <w:lang w:eastAsia="cs-CZ"/>
              </w:rPr>
              <w:t>1</w:t>
            </w:r>
          </w:p>
        </w:tc>
      </w:tr>
      <w:tr w:rsidR="00694231" w:rsidRPr="004A587B" w:rsidTr="00BB6E78">
        <w:trPr>
          <w:trHeight w:val="255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4231" w:rsidRPr="00985713" w:rsidRDefault="00694231" w:rsidP="00BB6E78">
            <w:pPr>
              <w:spacing w:before="0"/>
              <w:jc w:val="right"/>
              <w:rPr>
                <w:rFonts w:cs="Calibri"/>
                <w:sz w:val="20"/>
                <w:szCs w:val="20"/>
                <w:lang w:eastAsia="cs-CZ"/>
              </w:rPr>
            </w:pPr>
            <w:r w:rsidRPr="00985713">
              <w:rPr>
                <w:rFonts w:cs="Calibri"/>
                <w:sz w:val="20"/>
                <w:szCs w:val="20"/>
                <w:lang w:eastAsia="cs-CZ"/>
              </w:rPr>
              <w:t>Typ zakázky</w:t>
            </w:r>
            <w:r>
              <w:rPr>
                <w:rFonts w:cs="Calibri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4231" w:rsidRPr="00787008" w:rsidRDefault="00787008" w:rsidP="00BB6E78">
            <w:pPr>
              <w:spacing w:before="0"/>
              <w:jc w:val="left"/>
              <w:rPr>
                <w:rFonts w:cs="Calibri"/>
                <w:iCs/>
                <w:sz w:val="20"/>
                <w:szCs w:val="20"/>
                <w:lang w:eastAsia="cs-CZ"/>
              </w:rPr>
            </w:pPr>
            <w:r w:rsidRPr="00787008">
              <w:rPr>
                <w:rFonts w:cs="Calibri"/>
                <w:iCs/>
                <w:sz w:val="20"/>
                <w:szCs w:val="20"/>
                <w:lang w:eastAsia="cs-CZ"/>
              </w:rPr>
              <w:t>Stavebně montážní</w:t>
            </w:r>
            <w:r w:rsidR="00694231" w:rsidRPr="00787008">
              <w:rPr>
                <w:rFonts w:cs="Calibri"/>
                <w:iCs/>
                <w:sz w:val="20"/>
                <w:szCs w:val="20"/>
                <w:lang w:eastAsia="cs-CZ"/>
              </w:rPr>
              <w:t xml:space="preserve"> práce</w:t>
            </w:r>
          </w:p>
        </w:tc>
      </w:tr>
      <w:tr w:rsidR="00694231" w:rsidRPr="004A587B" w:rsidTr="00BB6E78">
        <w:trPr>
          <w:trHeight w:val="255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4231" w:rsidRPr="00985713" w:rsidRDefault="00694231" w:rsidP="00BB6E78">
            <w:pPr>
              <w:spacing w:before="0"/>
              <w:jc w:val="righ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6688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694231" w:rsidRPr="00985713" w:rsidRDefault="00694231" w:rsidP="00BB6E78">
            <w:pPr>
              <w:spacing w:before="0"/>
              <w:jc w:val="left"/>
              <w:rPr>
                <w:rFonts w:cs="Calibri"/>
                <w:iCs/>
                <w:sz w:val="20"/>
                <w:szCs w:val="20"/>
                <w:lang w:eastAsia="cs-CZ"/>
              </w:rPr>
            </w:pPr>
          </w:p>
        </w:tc>
      </w:tr>
      <w:tr w:rsidR="00694231" w:rsidRPr="004A587B" w:rsidTr="00BB6E78">
        <w:trPr>
          <w:trHeight w:val="255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94231" w:rsidRPr="00C541A6" w:rsidRDefault="00694231" w:rsidP="00BB6E78">
            <w:pPr>
              <w:spacing w:before="0"/>
              <w:jc w:val="right"/>
              <w:rPr>
                <w:rFonts w:cs="Calibri"/>
                <w:b/>
                <w:sz w:val="20"/>
                <w:szCs w:val="20"/>
                <w:lang w:eastAsia="cs-CZ"/>
              </w:rPr>
            </w:pPr>
            <w:r w:rsidRPr="00C541A6">
              <w:rPr>
                <w:rFonts w:cs="Calibri"/>
                <w:b/>
                <w:sz w:val="20"/>
                <w:szCs w:val="20"/>
                <w:lang w:eastAsia="cs-CZ"/>
              </w:rPr>
              <w:t xml:space="preserve">Popis zakázky – </w:t>
            </w:r>
            <w:r>
              <w:rPr>
                <w:rFonts w:cs="Calibri"/>
                <w:b/>
                <w:sz w:val="20"/>
                <w:szCs w:val="20"/>
                <w:lang w:eastAsia="cs-CZ"/>
              </w:rPr>
              <w:t>viz výkaz výměr</w:t>
            </w:r>
            <w:r w:rsidRPr="00C541A6">
              <w:rPr>
                <w:rFonts w:cs="Calibri"/>
                <w:b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694231" w:rsidRPr="009354CC" w:rsidRDefault="00787008" w:rsidP="00787008">
            <w:pPr>
              <w:spacing w:before="0"/>
              <w:jc w:val="left"/>
              <w:rPr>
                <w:rFonts w:cs="Calibri"/>
                <w:iCs/>
                <w:sz w:val="20"/>
                <w:szCs w:val="20"/>
                <w:lang w:eastAsia="cs-CZ"/>
              </w:rPr>
            </w:pPr>
            <w:r>
              <w:rPr>
                <w:rFonts w:cs="Calibri"/>
                <w:iCs/>
                <w:sz w:val="20"/>
                <w:szCs w:val="20"/>
                <w:lang w:eastAsia="cs-CZ"/>
              </w:rPr>
              <w:t>Viz výkaz výměr</w:t>
            </w:r>
          </w:p>
        </w:tc>
      </w:tr>
      <w:tr w:rsidR="00694231" w:rsidRPr="004A587B" w:rsidTr="00BB6E78">
        <w:trPr>
          <w:trHeight w:val="128"/>
        </w:trPr>
        <w:tc>
          <w:tcPr>
            <w:tcW w:w="378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694231" w:rsidRPr="00985713" w:rsidRDefault="00694231" w:rsidP="00BB6E78">
            <w:pPr>
              <w:spacing w:before="0"/>
              <w:jc w:val="righ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194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6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4231" w:rsidRPr="009354CC" w:rsidRDefault="00694231" w:rsidP="00BB6E78">
            <w:pPr>
              <w:spacing w:before="0"/>
              <w:jc w:val="left"/>
              <w:rPr>
                <w:rFonts w:cs="Calibri"/>
                <w:iCs/>
                <w:sz w:val="20"/>
                <w:szCs w:val="20"/>
                <w:lang w:eastAsia="cs-CZ"/>
              </w:rPr>
            </w:pPr>
            <w:r>
              <w:rPr>
                <w:rFonts w:cs="Calibri"/>
                <w:iCs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694231" w:rsidRPr="004A587B" w:rsidTr="00BB6E78">
        <w:trPr>
          <w:trHeight w:val="255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4231" w:rsidRDefault="00694231" w:rsidP="00BB6E78">
            <w:pPr>
              <w:spacing w:before="0"/>
              <w:jc w:val="right"/>
              <w:rPr>
                <w:rFonts w:cs="Calibri"/>
                <w:sz w:val="20"/>
                <w:szCs w:val="20"/>
                <w:lang w:eastAsia="cs-CZ"/>
              </w:rPr>
            </w:pPr>
            <w:r>
              <w:rPr>
                <w:rFonts w:cs="Calibri"/>
                <w:sz w:val="20"/>
                <w:szCs w:val="20"/>
                <w:lang w:eastAsia="cs-CZ"/>
              </w:rPr>
              <w:t>Výměna oken pro výlez na střechu: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4231" w:rsidRPr="00787008" w:rsidRDefault="00694231" w:rsidP="00BB6E78">
            <w:pPr>
              <w:spacing w:before="0"/>
              <w:jc w:val="left"/>
              <w:rPr>
                <w:rFonts w:cs="Calibri"/>
                <w:iCs/>
                <w:sz w:val="20"/>
                <w:szCs w:val="20"/>
                <w:lang w:eastAsia="cs-CZ"/>
              </w:rPr>
            </w:pPr>
            <w:r w:rsidRPr="00787008">
              <w:rPr>
                <w:rFonts w:cs="Calibri"/>
                <w:iCs/>
                <w:sz w:val="20"/>
                <w:szCs w:val="20"/>
                <w:lang w:eastAsia="cs-CZ"/>
              </w:rPr>
              <w:t>Ne</w:t>
            </w:r>
          </w:p>
        </w:tc>
      </w:tr>
      <w:tr w:rsidR="00694231" w:rsidRPr="004A587B" w:rsidTr="00BB6E78">
        <w:trPr>
          <w:trHeight w:val="255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4231" w:rsidRDefault="00694231" w:rsidP="00BB6E78">
            <w:pPr>
              <w:spacing w:before="0"/>
              <w:jc w:val="right"/>
              <w:rPr>
                <w:rFonts w:cs="Calibri"/>
                <w:sz w:val="20"/>
                <w:szCs w:val="20"/>
                <w:lang w:eastAsia="cs-CZ"/>
              </w:rPr>
            </w:pPr>
            <w:r>
              <w:rPr>
                <w:rFonts w:cs="Calibri"/>
                <w:sz w:val="20"/>
                <w:szCs w:val="20"/>
                <w:lang w:eastAsia="cs-CZ"/>
              </w:rPr>
              <w:t>Výměna krytiny: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4231" w:rsidRPr="00787008" w:rsidRDefault="00694231" w:rsidP="00BB6E78">
            <w:pPr>
              <w:spacing w:before="0"/>
              <w:jc w:val="left"/>
              <w:rPr>
                <w:rFonts w:cs="Calibri"/>
                <w:iCs/>
                <w:sz w:val="20"/>
                <w:szCs w:val="20"/>
                <w:lang w:eastAsia="cs-CZ"/>
              </w:rPr>
            </w:pPr>
            <w:r w:rsidRPr="00787008">
              <w:rPr>
                <w:rFonts w:cs="Calibri"/>
                <w:iCs/>
                <w:sz w:val="20"/>
                <w:szCs w:val="20"/>
                <w:lang w:eastAsia="cs-CZ"/>
              </w:rPr>
              <w:t>Ne</w:t>
            </w:r>
          </w:p>
        </w:tc>
      </w:tr>
      <w:tr w:rsidR="00694231" w:rsidRPr="004A587B" w:rsidTr="00BB6E78">
        <w:trPr>
          <w:trHeight w:val="285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4231" w:rsidRPr="00985713" w:rsidRDefault="00694231" w:rsidP="00BB6E78">
            <w:pPr>
              <w:spacing w:before="0"/>
              <w:jc w:val="right"/>
              <w:rPr>
                <w:rFonts w:cs="Calibri"/>
                <w:sz w:val="20"/>
                <w:szCs w:val="20"/>
                <w:lang w:eastAsia="cs-CZ"/>
              </w:rPr>
            </w:pPr>
            <w:r>
              <w:rPr>
                <w:rFonts w:cs="Calibri"/>
                <w:sz w:val="20"/>
                <w:szCs w:val="20"/>
                <w:lang w:eastAsia="cs-CZ"/>
              </w:rPr>
              <w:t xml:space="preserve">Zednické práce:        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4231" w:rsidRPr="00787008" w:rsidRDefault="00694231" w:rsidP="00BB6E78">
            <w:pPr>
              <w:spacing w:before="0"/>
              <w:jc w:val="left"/>
              <w:rPr>
                <w:rFonts w:cs="Calibri"/>
                <w:iCs/>
                <w:sz w:val="20"/>
                <w:szCs w:val="20"/>
                <w:lang w:eastAsia="cs-CZ"/>
              </w:rPr>
            </w:pPr>
            <w:r w:rsidRPr="00787008">
              <w:rPr>
                <w:rFonts w:cs="Calibri"/>
                <w:iCs/>
                <w:sz w:val="20"/>
                <w:szCs w:val="20"/>
                <w:lang w:eastAsia="cs-CZ"/>
              </w:rPr>
              <w:t>Ano</w:t>
            </w:r>
          </w:p>
        </w:tc>
      </w:tr>
      <w:tr w:rsidR="00694231" w:rsidRPr="004A587B" w:rsidTr="00BB6E78">
        <w:trPr>
          <w:trHeight w:val="285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4231" w:rsidRPr="00985713" w:rsidRDefault="00694231" w:rsidP="00BB6E78">
            <w:pPr>
              <w:spacing w:before="0"/>
              <w:jc w:val="right"/>
              <w:rPr>
                <w:rFonts w:cs="Calibri"/>
                <w:sz w:val="20"/>
                <w:szCs w:val="20"/>
                <w:lang w:eastAsia="cs-CZ"/>
              </w:rPr>
            </w:pPr>
            <w:r>
              <w:rPr>
                <w:rFonts w:cs="Calibri"/>
                <w:sz w:val="20"/>
                <w:szCs w:val="20"/>
                <w:lang w:eastAsia="cs-CZ"/>
              </w:rPr>
              <w:t>Klempířské konstrukce: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4231" w:rsidRPr="00787008" w:rsidRDefault="00694231" w:rsidP="00BB6E78">
            <w:pPr>
              <w:spacing w:before="0"/>
              <w:jc w:val="left"/>
              <w:rPr>
                <w:rFonts w:cs="Calibri"/>
                <w:iCs/>
                <w:sz w:val="20"/>
                <w:szCs w:val="20"/>
                <w:lang w:eastAsia="cs-CZ"/>
              </w:rPr>
            </w:pPr>
            <w:r w:rsidRPr="00787008">
              <w:rPr>
                <w:rFonts w:cs="Calibri"/>
                <w:iCs/>
                <w:sz w:val="20"/>
                <w:szCs w:val="20"/>
                <w:lang w:eastAsia="cs-CZ"/>
              </w:rPr>
              <w:t>Ano</w:t>
            </w:r>
          </w:p>
        </w:tc>
      </w:tr>
      <w:tr w:rsidR="00694231" w:rsidRPr="004A587B" w:rsidTr="00BB6E78">
        <w:trPr>
          <w:trHeight w:val="285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4231" w:rsidRPr="00985713" w:rsidRDefault="00694231" w:rsidP="00BB6E78">
            <w:pPr>
              <w:spacing w:before="0"/>
              <w:jc w:val="right"/>
              <w:rPr>
                <w:rFonts w:cs="Calibri"/>
                <w:sz w:val="20"/>
                <w:szCs w:val="20"/>
                <w:lang w:eastAsia="cs-CZ"/>
              </w:rPr>
            </w:pPr>
            <w:r>
              <w:rPr>
                <w:rFonts w:cs="Calibri"/>
                <w:sz w:val="20"/>
                <w:szCs w:val="20"/>
                <w:lang w:eastAsia="cs-CZ"/>
              </w:rPr>
              <w:t xml:space="preserve">Hromosvodná soustava:             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4231" w:rsidRPr="00787008" w:rsidRDefault="00694231" w:rsidP="00BB6E78">
            <w:pPr>
              <w:spacing w:before="0"/>
              <w:jc w:val="left"/>
              <w:rPr>
                <w:rFonts w:cs="Calibri"/>
                <w:iCs/>
                <w:sz w:val="20"/>
                <w:szCs w:val="20"/>
                <w:lang w:eastAsia="cs-CZ"/>
              </w:rPr>
            </w:pPr>
            <w:r w:rsidRPr="00787008">
              <w:rPr>
                <w:rFonts w:cs="Calibri"/>
                <w:iCs/>
                <w:sz w:val="20"/>
                <w:szCs w:val="20"/>
                <w:lang w:eastAsia="cs-CZ"/>
              </w:rPr>
              <w:t>Ne</w:t>
            </w:r>
          </w:p>
        </w:tc>
      </w:tr>
      <w:tr w:rsidR="00694231" w:rsidRPr="004A587B" w:rsidTr="00BB6E78">
        <w:trPr>
          <w:trHeight w:val="285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4231" w:rsidRDefault="00694231" w:rsidP="00BB6E78">
            <w:pPr>
              <w:spacing w:before="0"/>
              <w:jc w:val="right"/>
              <w:rPr>
                <w:rFonts w:cs="Calibri"/>
                <w:sz w:val="20"/>
                <w:szCs w:val="20"/>
                <w:lang w:eastAsia="cs-CZ"/>
              </w:rPr>
            </w:pPr>
            <w:r>
              <w:rPr>
                <w:rFonts w:cs="Calibri"/>
                <w:sz w:val="20"/>
                <w:szCs w:val="20"/>
                <w:lang w:eastAsia="cs-CZ"/>
              </w:rPr>
              <w:t>Pro instalaci lešení navrhnout kácení: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4231" w:rsidRPr="00787008" w:rsidRDefault="00694231" w:rsidP="00BB6E78">
            <w:pPr>
              <w:spacing w:before="0"/>
              <w:jc w:val="left"/>
              <w:rPr>
                <w:rFonts w:cs="Calibri"/>
                <w:iCs/>
                <w:sz w:val="20"/>
                <w:szCs w:val="20"/>
                <w:lang w:eastAsia="cs-CZ"/>
              </w:rPr>
            </w:pPr>
            <w:r w:rsidRPr="00787008">
              <w:rPr>
                <w:rFonts w:cs="Calibri"/>
                <w:iCs/>
                <w:sz w:val="20"/>
                <w:szCs w:val="20"/>
                <w:lang w:eastAsia="cs-CZ"/>
              </w:rPr>
              <w:t>Ne</w:t>
            </w:r>
          </w:p>
        </w:tc>
      </w:tr>
      <w:tr w:rsidR="00694231" w:rsidRPr="004A587B" w:rsidTr="00BB6E78">
        <w:trPr>
          <w:trHeight w:val="285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4231" w:rsidRPr="00985713" w:rsidRDefault="00694231" w:rsidP="00BB6E78">
            <w:pPr>
              <w:spacing w:before="0"/>
              <w:jc w:val="righ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4231" w:rsidRPr="00787008" w:rsidRDefault="00694231" w:rsidP="00BB6E78">
            <w:pPr>
              <w:spacing w:before="0"/>
              <w:jc w:val="left"/>
              <w:rPr>
                <w:rFonts w:cs="Calibri"/>
                <w:iCs/>
                <w:sz w:val="20"/>
                <w:szCs w:val="20"/>
                <w:lang w:eastAsia="cs-CZ"/>
              </w:rPr>
            </w:pPr>
          </w:p>
        </w:tc>
      </w:tr>
      <w:tr w:rsidR="00694231" w:rsidRPr="004A587B" w:rsidTr="00BB6E78">
        <w:trPr>
          <w:trHeight w:val="285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4231" w:rsidRPr="00C541A6" w:rsidRDefault="00694231" w:rsidP="00BB6E78">
            <w:pPr>
              <w:spacing w:before="0"/>
              <w:jc w:val="right"/>
              <w:rPr>
                <w:rFonts w:cs="Calibri"/>
                <w:b/>
                <w:sz w:val="20"/>
                <w:szCs w:val="20"/>
                <w:lang w:eastAsia="cs-CZ"/>
              </w:rPr>
            </w:pPr>
            <w:r w:rsidRPr="00C541A6">
              <w:rPr>
                <w:rFonts w:cs="Calibri"/>
                <w:b/>
                <w:sz w:val="20"/>
                <w:szCs w:val="20"/>
                <w:lang w:eastAsia="cs-CZ"/>
              </w:rPr>
              <w:t>Podklady pro projektanta: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4231" w:rsidRPr="00787008" w:rsidRDefault="00694231" w:rsidP="00BB6E78">
            <w:pPr>
              <w:spacing w:before="0"/>
              <w:jc w:val="left"/>
              <w:rPr>
                <w:rFonts w:cs="Calibri"/>
                <w:iCs/>
                <w:sz w:val="20"/>
                <w:szCs w:val="20"/>
                <w:lang w:eastAsia="cs-CZ"/>
              </w:rPr>
            </w:pPr>
          </w:p>
        </w:tc>
      </w:tr>
      <w:tr w:rsidR="00694231" w:rsidRPr="004A587B" w:rsidTr="00BB6E78">
        <w:trPr>
          <w:trHeight w:val="285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4231" w:rsidRPr="00985713" w:rsidRDefault="00694231" w:rsidP="00BB6E78">
            <w:pPr>
              <w:spacing w:before="0"/>
              <w:jc w:val="right"/>
              <w:rPr>
                <w:rFonts w:cs="Calibri"/>
                <w:sz w:val="20"/>
                <w:szCs w:val="20"/>
                <w:lang w:eastAsia="cs-CZ"/>
              </w:rPr>
            </w:pPr>
            <w:r>
              <w:rPr>
                <w:rFonts w:cs="Calibri"/>
                <w:sz w:val="20"/>
                <w:szCs w:val="20"/>
                <w:lang w:eastAsia="cs-CZ"/>
              </w:rPr>
              <w:t>Stavební úpravy: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4231" w:rsidRPr="00787008" w:rsidRDefault="00787008" w:rsidP="00BB6E78">
            <w:pPr>
              <w:spacing w:before="0"/>
              <w:jc w:val="left"/>
              <w:rPr>
                <w:rFonts w:cs="Calibri"/>
                <w:iCs/>
                <w:sz w:val="20"/>
                <w:szCs w:val="20"/>
                <w:lang w:eastAsia="cs-CZ"/>
              </w:rPr>
            </w:pPr>
            <w:r>
              <w:rPr>
                <w:rFonts w:cs="Calibri"/>
                <w:iCs/>
                <w:sz w:val="20"/>
                <w:szCs w:val="20"/>
                <w:lang w:eastAsia="cs-CZ"/>
              </w:rPr>
              <w:t>Ne</w:t>
            </w:r>
          </w:p>
        </w:tc>
      </w:tr>
      <w:tr w:rsidR="00694231" w:rsidRPr="004A587B" w:rsidTr="00BB6E78">
        <w:trPr>
          <w:trHeight w:val="285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4231" w:rsidRPr="00985713" w:rsidRDefault="00694231" w:rsidP="00BB6E78">
            <w:pPr>
              <w:spacing w:before="0"/>
              <w:jc w:val="right"/>
              <w:rPr>
                <w:rFonts w:cs="Calibri"/>
                <w:sz w:val="20"/>
                <w:szCs w:val="20"/>
                <w:lang w:eastAsia="cs-CZ"/>
              </w:rPr>
            </w:pPr>
            <w:r>
              <w:rPr>
                <w:rFonts w:cs="Calibri"/>
                <w:sz w:val="20"/>
                <w:szCs w:val="20"/>
                <w:lang w:eastAsia="cs-CZ"/>
              </w:rPr>
              <w:t>Fotodokumentace stávajícího stavu: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4231" w:rsidRPr="00787008" w:rsidRDefault="00694231" w:rsidP="00BB6E78">
            <w:pPr>
              <w:spacing w:before="0"/>
              <w:jc w:val="left"/>
              <w:rPr>
                <w:rFonts w:cs="Calibri"/>
                <w:iCs/>
                <w:sz w:val="20"/>
                <w:szCs w:val="20"/>
                <w:lang w:eastAsia="cs-CZ"/>
              </w:rPr>
            </w:pPr>
            <w:r w:rsidRPr="00787008">
              <w:rPr>
                <w:rFonts w:cs="Calibri"/>
                <w:iCs/>
                <w:sz w:val="20"/>
                <w:szCs w:val="20"/>
                <w:lang w:eastAsia="cs-CZ"/>
              </w:rPr>
              <w:t>Ne</w:t>
            </w:r>
          </w:p>
        </w:tc>
      </w:tr>
      <w:tr w:rsidR="00694231" w:rsidRPr="004A587B" w:rsidTr="00BB6E78">
        <w:trPr>
          <w:trHeight w:val="285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4231" w:rsidRPr="00985713" w:rsidRDefault="00694231" w:rsidP="00BB6E78">
            <w:pPr>
              <w:spacing w:before="0"/>
              <w:jc w:val="righ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6688" w:type="dxa"/>
            <w:tcBorders>
              <w:top w:val="single" w:sz="4" w:space="0" w:color="auto"/>
            </w:tcBorders>
            <w:noWrap/>
            <w:vAlign w:val="bottom"/>
          </w:tcPr>
          <w:p w:rsidR="00694231" w:rsidRPr="009354CC" w:rsidRDefault="00694231" w:rsidP="00BB6E78">
            <w:pPr>
              <w:spacing w:before="0"/>
              <w:jc w:val="left"/>
              <w:rPr>
                <w:rFonts w:cs="Calibri"/>
                <w:iCs/>
                <w:sz w:val="20"/>
                <w:szCs w:val="20"/>
                <w:lang w:eastAsia="cs-CZ"/>
              </w:rPr>
            </w:pPr>
          </w:p>
        </w:tc>
      </w:tr>
    </w:tbl>
    <w:p w:rsidR="00694231" w:rsidRDefault="00694231" w:rsidP="00787008">
      <w:pPr>
        <w:spacing w:beforeLines="40" w:before="96" w:afterLines="40" w:after="96"/>
        <w:contextualSpacing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br w:type="textWrapping" w:clear="all"/>
        <w:t xml:space="preserve"> </w:t>
      </w:r>
      <w:bookmarkStart w:id="0" w:name="_GoBack"/>
      <w:bookmarkEnd w:id="0"/>
    </w:p>
    <w:p w:rsidR="009230CC" w:rsidRDefault="009230CC"/>
    <w:sectPr w:rsidR="009230CC" w:rsidSect="00F3572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-284" w:right="720" w:bottom="720" w:left="720" w:header="279" w:footer="34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B6D" w:rsidRDefault="00C74B6D">
      <w:pPr>
        <w:spacing w:before="0"/>
      </w:pPr>
      <w:r>
        <w:separator/>
      </w:r>
    </w:p>
  </w:endnote>
  <w:endnote w:type="continuationSeparator" w:id="0">
    <w:p w:rsidR="00C74B6D" w:rsidRDefault="00C74B6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F82" w:rsidRPr="00E4117F" w:rsidRDefault="00C74B6D" w:rsidP="00E4117F">
    <w:pPr>
      <w:pStyle w:val="Zpat"/>
      <w:pBdr>
        <w:top w:val="single" w:sz="4" w:space="1" w:color="auto"/>
      </w:pBdr>
      <w:rPr>
        <w:sz w:val="16"/>
        <w:szCs w:val="16"/>
      </w:rPr>
    </w:pPr>
  </w:p>
  <w:p w:rsidR="00510F82" w:rsidRPr="00E4117F" w:rsidRDefault="00C74B6D" w:rsidP="00E4117F">
    <w:pPr>
      <w:pStyle w:val="Zpat"/>
      <w:tabs>
        <w:tab w:val="clear" w:pos="9072"/>
        <w:tab w:val="right" w:pos="10348"/>
      </w:tabs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F82" w:rsidRDefault="00C74B6D" w:rsidP="00330EBE">
    <w:pPr>
      <w:pStyle w:val="Zpat"/>
      <w:pBdr>
        <w:top w:val="single" w:sz="4" w:space="0" w:color="auto"/>
      </w:pBdr>
      <w:rPr>
        <w:sz w:val="16"/>
        <w:szCs w:val="16"/>
      </w:rPr>
    </w:pPr>
  </w:p>
  <w:p w:rsidR="00330EBE" w:rsidRPr="00330EBE" w:rsidRDefault="00C74B6D" w:rsidP="00330EBE">
    <w:pPr>
      <w:pStyle w:val="Zpat"/>
      <w:pBdr>
        <w:top w:val="single" w:sz="4" w:space="0" w:color="auto"/>
      </w:pBdr>
      <w:rPr>
        <w:sz w:val="16"/>
        <w:szCs w:val="16"/>
      </w:rPr>
    </w:pPr>
  </w:p>
  <w:p w:rsidR="00510F82" w:rsidRPr="00E4117F" w:rsidRDefault="00C74B6D" w:rsidP="000925B2">
    <w:pPr>
      <w:pStyle w:val="Zpat"/>
      <w:tabs>
        <w:tab w:val="clear" w:pos="9072"/>
        <w:tab w:val="right" w:pos="10348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B6D" w:rsidRDefault="00C74B6D">
      <w:pPr>
        <w:spacing w:before="0"/>
      </w:pPr>
      <w:r>
        <w:separator/>
      </w:r>
    </w:p>
  </w:footnote>
  <w:footnote w:type="continuationSeparator" w:id="0">
    <w:p w:rsidR="00C74B6D" w:rsidRDefault="00C74B6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F82" w:rsidRPr="00E4117F" w:rsidRDefault="00694231" w:rsidP="00962F0D">
    <w:pPr>
      <w:spacing w:before="240"/>
      <w:jc w:val="right"/>
      <w:rPr>
        <w:rFonts w:ascii="Verdana" w:hAnsi="Verdana"/>
        <w:b/>
        <w:color w:val="808080"/>
      </w:rPr>
    </w:pPr>
    <w:r>
      <w:rPr>
        <w:rFonts w:ascii="Verdana" w:hAnsi="Verdana"/>
        <w:b/>
        <w:color w:val="808080"/>
      </w:rPr>
      <w:t>Karta zakázky</w:t>
    </w:r>
  </w:p>
  <w:p w:rsidR="00510F82" w:rsidRDefault="00C74B6D" w:rsidP="00E4117F">
    <w:pPr>
      <w:pStyle w:val="Zhlav"/>
    </w:pPr>
  </w:p>
  <w:p w:rsidR="00510F82" w:rsidRDefault="00C74B6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725" w:rsidRDefault="00C74B6D" w:rsidP="00F35725">
    <w:pPr>
      <w:widowControl w:val="0"/>
      <w:tabs>
        <w:tab w:val="left" w:pos="2721"/>
      </w:tabs>
      <w:rPr>
        <w:rFonts w:ascii="Impact" w:eastAsia="Times New Roman" w:hAnsi="Impact"/>
        <w:snapToGrid w:val="0"/>
        <w:lang w:eastAsia="cs-CZ"/>
      </w:rPr>
    </w:pPr>
  </w:p>
  <w:p w:rsidR="001D6C2D" w:rsidRPr="00245F73" w:rsidRDefault="00694231" w:rsidP="001D6C2D">
    <w:pPr>
      <w:widowControl w:val="0"/>
      <w:tabs>
        <w:tab w:val="left" w:pos="2721"/>
      </w:tabs>
      <w:rPr>
        <w:rFonts w:ascii="Impact" w:eastAsia="Times New Roman" w:hAnsi="Impact"/>
        <w:snapToGrid w:val="0"/>
        <w:sz w:val="28"/>
        <w:szCs w:val="20"/>
        <w:lang w:eastAsia="cs-CZ"/>
      </w:rPr>
    </w:pPr>
    <w:r>
      <w:rPr>
        <w:rFonts w:ascii="Times New Roman" w:eastAsia="Times New Roman" w:hAnsi="Times New Roman"/>
        <w:noProof/>
        <w:sz w:val="24"/>
        <w:szCs w:val="20"/>
        <w:lang w:eastAsia="cs-CZ"/>
      </w:rPr>
      <w:drawing>
        <wp:inline distT="0" distB="0" distL="0" distR="0">
          <wp:extent cx="1038225" cy="504825"/>
          <wp:effectExtent l="0" t="0" r="9525" b="9525"/>
          <wp:docPr id="2" name="Obrázek 2" descr="logo ses m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ses m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45F73">
      <w:rPr>
        <w:rFonts w:ascii="Impact" w:eastAsia="Times New Roman" w:hAnsi="Impact"/>
        <w:snapToGrid w:val="0"/>
        <w:lang w:eastAsia="cs-CZ"/>
      </w:rPr>
      <w:t>Servisní středisko pro správu svěřeného majetku MČ Praha 8, příspěvková organizace</w:t>
    </w:r>
    <w:r w:rsidRPr="00245F73">
      <w:rPr>
        <w:rFonts w:ascii="Impact" w:eastAsia="Times New Roman" w:hAnsi="Impact"/>
        <w:snapToGrid w:val="0"/>
        <w:sz w:val="28"/>
        <w:szCs w:val="20"/>
        <w:lang w:eastAsia="cs-CZ"/>
      </w:rPr>
      <w:t xml:space="preserve"> </w:t>
    </w:r>
  </w:p>
  <w:p w:rsidR="001D6C2D" w:rsidRPr="00245F73" w:rsidRDefault="00694231" w:rsidP="001D6C2D">
    <w:pPr>
      <w:widowControl w:val="0"/>
      <w:jc w:val="center"/>
      <w:rPr>
        <w:rFonts w:ascii="Times New Roman" w:eastAsia="Times New Roman" w:hAnsi="Times New Roman"/>
        <w:snapToGrid w:val="0"/>
        <w:sz w:val="16"/>
        <w:szCs w:val="20"/>
        <w:lang w:eastAsia="cs-CZ"/>
      </w:rPr>
    </w:pPr>
    <w:r w:rsidRPr="00245F73">
      <w:rPr>
        <w:rFonts w:ascii="Times New Roman" w:eastAsia="Times New Roman" w:hAnsi="Times New Roman"/>
        <w:snapToGrid w:val="0"/>
        <w:sz w:val="24"/>
        <w:szCs w:val="20"/>
        <w:lang w:eastAsia="cs-CZ"/>
      </w:rPr>
      <w:t>U Synagogy 2/236, 180 00 Praha 8 - Libeň</w:t>
    </w:r>
  </w:p>
  <w:p w:rsidR="00F35725" w:rsidRPr="00F35725" w:rsidRDefault="00C74B6D" w:rsidP="00F35725">
    <w:pPr>
      <w:widowControl w:val="0"/>
      <w:pBdr>
        <w:bottom w:val="double" w:sz="6" w:space="0" w:color="auto"/>
      </w:pBdr>
      <w:spacing w:before="0"/>
      <w:jc w:val="left"/>
      <w:rPr>
        <w:rFonts w:ascii="Times New Roman" w:eastAsia="Times New Roman" w:hAnsi="Times New Roman"/>
        <w:snapToGrid w:val="0"/>
        <w:sz w:val="16"/>
        <w:szCs w:val="20"/>
        <w:lang w:eastAsia="cs-CZ"/>
      </w:rPr>
    </w:pPr>
  </w:p>
  <w:p w:rsidR="00F35725" w:rsidRPr="00F35725" w:rsidRDefault="00C74B6D" w:rsidP="00F35725">
    <w:pPr>
      <w:widowControl w:val="0"/>
      <w:spacing w:before="0"/>
      <w:jc w:val="left"/>
      <w:rPr>
        <w:rFonts w:ascii="Times New Roman" w:eastAsia="Times New Roman" w:hAnsi="Times New Roman"/>
        <w:snapToGrid w:val="0"/>
        <w:sz w:val="16"/>
        <w:szCs w:val="20"/>
        <w:lang w:eastAsia="cs-CZ"/>
      </w:rPr>
    </w:pPr>
  </w:p>
  <w:p w:rsidR="00F35725" w:rsidRDefault="00C74B6D">
    <w:pPr>
      <w:pStyle w:val="Zhlav"/>
    </w:pPr>
  </w:p>
  <w:p w:rsidR="00510F82" w:rsidRPr="00330EBE" w:rsidRDefault="00C74B6D" w:rsidP="00330EBE">
    <w:pPr>
      <w:jc w:val="right"/>
      <w:rPr>
        <w:rFonts w:ascii="Verdana" w:hAnsi="Verdana"/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231"/>
    <w:rsid w:val="001C21DE"/>
    <w:rsid w:val="005F53CB"/>
    <w:rsid w:val="00694231"/>
    <w:rsid w:val="00787008"/>
    <w:rsid w:val="009230CC"/>
    <w:rsid w:val="00C363C1"/>
    <w:rsid w:val="00C74B6D"/>
    <w:rsid w:val="00CC25EB"/>
    <w:rsid w:val="00D2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4231"/>
    <w:pPr>
      <w:spacing w:before="120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94231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694231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694231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694231"/>
    <w:rPr>
      <w:rFonts w:ascii="Calibri" w:eastAsia="Calibri" w:hAnsi="Calibri" w:cs="Times New Roman"/>
    </w:rPr>
  </w:style>
  <w:style w:type="character" w:styleId="Hypertextovodkaz">
    <w:name w:val="Hyperlink"/>
    <w:basedOn w:val="Standardnpsmoodstavce"/>
    <w:uiPriority w:val="99"/>
    <w:rsid w:val="00694231"/>
    <w:rPr>
      <w:rFonts w:cs="Times New Roman"/>
      <w:color w:val="0000FF"/>
      <w:u w:val="single"/>
    </w:rPr>
  </w:style>
  <w:style w:type="paragraph" w:styleId="Textkomente">
    <w:name w:val="annotation text"/>
    <w:basedOn w:val="Normln"/>
    <w:link w:val="TextkomenteChar"/>
    <w:uiPriority w:val="99"/>
    <w:unhideWhenUsed/>
    <w:rsid w:val="0069423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94231"/>
    <w:rPr>
      <w:rFonts w:ascii="Calibri" w:eastAsia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4231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23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4231"/>
    <w:pPr>
      <w:spacing w:before="120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94231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694231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694231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694231"/>
    <w:rPr>
      <w:rFonts w:ascii="Calibri" w:eastAsia="Calibri" w:hAnsi="Calibri" w:cs="Times New Roman"/>
    </w:rPr>
  </w:style>
  <w:style w:type="character" w:styleId="Hypertextovodkaz">
    <w:name w:val="Hyperlink"/>
    <w:basedOn w:val="Standardnpsmoodstavce"/>
    <w:uiPriority w:val="99"/>
    <w:rsid w:val="00694231"/>
    <w:rPr>
      <w:rFonts w:cs="Times New Roman"/>
      <w:color w:val="0000FF"/>
      <w:u w:val="single"/>
    </w:rPr>
  </w:style>
  <w:style w:type="paragraph" w:styleId="Textkomente">
    <w:name w:val="annotation text"/>
    <w:basedOn w:val="Normln"/>
    <w:link w:val="TextkomenteChar"/>
    <w:uiPriority w:val="99"/>
    <w:unhideWhenUsed/>
    <w:rsid w:val="0069423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94231"/>
    <w:rPr>
      <w:rFonts w:ascii="Calibri" w:eastAsia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4231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23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ach@sespha8.cz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Ševčíková</dc:creator>
  <cp:lastModifiedBy>Jaroslav Šach</cp:lastModifiedBy>
  <cp:revision>2</cp:revision>
  <dcterms:created xsi:type="dcterms:W3CDTF">2020-10-14T08:51:00Z</dcterms:created>
  <dcterms:modified xsi:type="dcterms:W3CDTF">2020-10-14T08:51:00Z</dcterms:modified>
</cp:coreProperties>
</file>